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23E0D" w14:textId="0E6327E1" w:rsidR="00FB42AA" w:rsidRDefault="00FB42AA" w:rsidP="00BE7ADE"/>
    <w:p w14:paraId="0CFDA20E" w14:textId="46B81FE8" w:rsidR="00FB42AA" w:rsidRPr="00FB42AA" w:rsidRDefault="00FB42AA" w:rsidP="00FB42AA">
      <w:pPr>
        <w:jc w:val="center"/>
        <w:rPr>
          <w:b/>
          <w:bCs/>
          <w:sz w:val="28"/>
          <w:szCs w:val="22"/>
        </w:rPr>
      </w:pPr>
      <w:r w:rsidRPr="00FB42AA">
        <w:rPr>
          <w:b/>
          <w:bCs/>
          <w:sz w:val="28"/>
          <w:szCs w:val="22"/>
        </w:rPr>
        <w:t>Returning Electronic Gift Cards</w:t>
      </w:r>
    </w:p>
    <w:p w14:paraId="3E4444F6" w14:textId="77777777" w:rsidR="00FB42AA" w:rsidRDefault="00FB42AA" w:rsidP="00BE7ADE"/>
    <w:p w14:paraId="59FFE7AC" w14:textId="2629BCC5" w:rsidR="00551AB1" w:rsidRDefault="00FB42AA" w:rsidP="00BE7ADE">
      <w:r>
        <w:t>Please provide the below information to return electronic gift cards.</w:t>
      </w:r>
    </w:p>
    <w:p w14:paraId="2A3BA257" w14:textId="77777777" w:rsidR="00E515AF" w:rsidRDefault="00E515AF" w:rsidP="00BE7ADE"/>
    <w:p w14:paraId="2C79148D" w14:textId="3C1641C2" w:rsidR="00E515AF" w:rsidRDefault="00E515AF" w:rsidP="00BE7AD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5748"/>
      </w:tblGrid>
      <w:tr w:rsidR="00E515AF" w14:paraId="3218BA73" w14:textId="77777777" w:rsidTr="00E515AF">
        <w:tc>
          <w:tcPr>
            <w:tcW w:w="3775" w:type="dxa"/>
          </w:tcPr>
          <w:p w14:paraId="3147958C" w14:textId="481825D1" w:rsidR="00E515AF" w:rsidRDefault="00E515AF" w:rsidP="00BE7ADE">
            <w:r>
              <w:t>Department ID:</w:t>
            </w:r>
          </w:p>
        </w:tc>
        <w:tc>
          <w:tcPr>
            <w:tcW w:w="5748" w:type="dxa"/>
          </w:tcPr>
          <w:p w14:paraId="2240FC38" w14:textId="77777777" w:rsidR="00E515AF" w:rsidRDefault="00E515AF" w:rsidP="00BE7ADE"/>
        </w:tc>
      </w:tr>
      <w:tr w:rsidR="00E515AF" w14:paraId="768894F5" w14:textId="77777777" w:rsidTr="00E515AF">
        <w:tc>
          <w:tcPr>
            <w:tcW w:w="3775" w:type="dxa"/>
          </w:tcPr>
          <w:p w14:paraId="6D9DBBF8" w14:textId="4AB5EFD1" w:rsidR="00E515AF" w:rsidRDefault="00E515AF" w:rsidP="00BE7ADE">
            <w:r>
              <w:t>Number of Cards Returning:</w:t>
            </w:r>
          </w:p>
        </w:tc>
        <w:tc>
          <w:tcPr>
            <w:tcW w:w="5748" w:type="dxa"/>
          </w:tcPr>
          <w:p w14:paraId="57411327" w14:textId="77777777" w:rsidR="00E515AF" w:rsidRDefault="00E515AF" w:rsidP="00BE7ADE"/>
        </w:tc>
      </w:tr>
      <w:tr w:rsidR="00E515AF" w14:paraId="5D504220" w14:textId="77777777" w:rsidTr="00E515AF">
        <w:tc>
          <w:tcPr>
            <w:tcW w:w="3775" w:type="dxa"/>
          </w:tcPr>
          <w:p w14:paraId="10F17BE7" w14:textId="689E17D6" w:rsidR="00E515AF" w:rsidRDefault="00E515AF" w:rsidP="00BE7ADE">
            <w:r>
              <w:t>Total Amount Returning:</w:t>
            </w:r>
          </w:p>
        </w:tc>
        <w:tc>
          <w:tcPr>
            <w:tcW w:w="5748" w:type="dxa"/>
          </w:tcPr>
          <w:p w14:paraId="1B2B0AF6" w14:textId="77777777" w:rsidR="00E515AF" w:rsidRDefault="00E515AF" w:rsidP="00BE7ADE"/>
        </w:tc>
      </w:tr>
      <w:tr w:rsidR="00E515AF" w14:paraId="6FE2166E" w14:textId="77777777" w:rsidTr="00E515AF">
        <w:tc>
          <w:tcPr>
            <w:tcW w:w="3775" w:type="dxa"/>
          </w:tcPr>
          <w:p w14:paraId="4FF4196D" w14:textId="3542302E" w:rsidR="00E515AF" w:rsidRDefault="00E515AF" w:rsidP="00BE7ADE">
            <w:r>
              <w:t>Study Fund Request Number:</w:t>
            </w:r>
          </w:p>
        </w:tc>
        <w:tc>
          <w:tcPr>
            <w:tcW w:w="5748" w:type="dxa"/>
          </w:tcPr>
          <w:p w14:paraId="6280524C" w14:textId="77777777" w:rsidR="00E515AF" w:rsidRDefault="00E515AF" w:rsidP="00BE7ADE"/>
        </w:tc>
      </w:tr>
    </w:tbl>
    <w:p w14:paraId="3CE595D4" w14:textId="77777777" w:rsidR="00E515AF" w:rsidRDefault="00E515AF" w:rsidP="00BE7ADE"/>
    <w:p w14:paraId="33E8ADB8" w14:textId="005D43BD" w:rsidR="004C730F" w:rsidRDefault="004C730F" w:rsidP="00BE7ADE"/>
    <w:p w14:paraId="14FC5F9D" w14:textId="6E155BFC" w:rsidR="004C730F" w:rsidRDefault="00D36BF8" w:rsidP="00BE7ADE">
      <w:r>
        <w:t>If found</w:t>
      </w:r>
      <w:r w:rsidR="004C730F">
        <w:t xml:space="preserve"> that </w:t>
      </w:r>
      <w:r>
        <w:t>any of the returned cards have</w:t>
      </w:r>
      <w:r w:rsidR="004C730F">
        <w:t xml:space="preserve"> previously </w:t>
      </w:r>
      <w:r>
        <w:t xml:space="preserve">been </w:t>
      </w:r>
      <w:r w:rsidR="004C730F">
        <w:t xml:space="preserve">used, we agree that the department will be charged for the cards that </w:t>
      </w:r>
      <w:r>
        <w:t>were identified as such</w:t>
      </w:r>
      <w:r w:rsidR="004C730F">
        <w:t>.  Please use the below chartfield if that occurs:</w:t>
      </w:r>
    </w:p>
    <w:p w14:paraId="43EDF373" w14:textId="1AA15A72" w:rsidR="004C730F" w:rsidRDefault="004C730F" w:rsidP="00BE7ADE"/>
    <w:p w14:paraId="53747992" w14:textId="77777777" w:rsidR="00FB42AA" w:rsidRDefault="00FB42AA" w:rsidP="00BE7ADE"/>
    <w:p w14:paraId="3B178ED2" w14:textId="5DE91FC4" w:rsidR="004C730F" w:rsidRDefault="004C730F" w:rsidP="00BE7ADE">
      <w:r>
        <w:t>GL Chartfield:</w:t>
      </w:r>
    </w:p>
    <w:p w14:paraId="37976650" w14:textId="3DF1984D" w:rsidR="006876D5" w:rsidRDefault="006876D5" w:rsidP="00BE7AD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23"/>
      </w:tblGrid>
      <w:tr w:rsidR="00383D74" w14:paraId="20B5356F" w14:textId="77777777" w:rsidTr="00383D74">
        <w:trPr>
          <w:trHeight w:val="422"/>
        </w:trPr>
        <w:tc>
          <w:tcPr>
            <w:tcW w:w="9523" w:type="dxa"/>
          </w:tcPr>
          <w:p w14:paraId="2CF3D167" w14:textId="77777777" w:rsidR="00383D74" w:rsidRDefault="00383D74" w:rsidP="00BE7ADE"/>
        </w:tc>
      </w:tr>
    </w:tbl>
    <w:p w14:paraId="6F4964A5" w14:textId="3D4D5541" w:rsidR="004C730F" w:rsidRDefault="004C730F" w:rsidP="00BE7ADE"/>
    <w:p w14:paraId="5ACC7CCC" w14:textId="77777777" w:rsidR="00383D74" w:rsidRDefault="00383D74" w:rsidP="00BE7ADE"/>
    <w:p w14:paraId="38C5E201" w14:textId="23FDD3B7" w:rsidR="004C730F" w:rsidRDefault="004C730F" w:rsidP="00BE7ADE">
      <w:r>
        <w:t>We certify that the electronic card numbers be</w:t>
      </w:r>
      <w:r w:rsidR="00D223E3">
        <w:t>ing</w:t>
      </w:r>
      <w:r>
        <w:t xml:space="preserve"> returned were not provided to participants</w:t>
      </w:r>
      <w:r w:rsidR="00D36BF8">
        <w:t xml:space="preserve"> or anyone outside the study team</w:t>
      </w:r>
      <w:r>
        <w:t>.</w:t>
      </w:r>
    </w:p>
    <w:p w14:paraId="0B2D56F3" w14:textId="656D6830" w:rsidR="004C730F" w:rsidRDefault="004C730F" w:rsidP="00BE7ADE"/>
    <w:p w14:paraId="3142F751" w14:textId="7116BE42" w:rsidR="004C730F" w:rsidRDefault="004C730F" w:rsidP="00BE7ADE"/>
    <w:p w14:paraId="108DD008" w14:textId="1DC91ADE" w:rsidR="004C730F" w:rsidRDefault="004C730F" w:rsidP="00BE7ADE">
      <w:r>
        <w:t>_________________________</w:t>
      </w:r>
      <w:r w:rsidR="00FA7126">
        <w:t>______________</w:t>
      </w:r>
      <w:r>
        <w:t xml:space="preserve"> - </w:t>
      </w:r>
      <w:r w:rsidR="00FA7126">
        <w:t>Name/</w:t>
      </w:r>
      <w:r>
        <w:t>Signature of Department Approver</w:t>
      </w:r>
    </w:p>
    <w:p w14:paraId="2FD186DE" w14:textId="142FB09E" w:rsidR="004C730F" w:rsidRDefault="004C730F" w:rsidP="00BE7ADE"/>
    <w:p w14:paraId="04975932" w14:textId="3D4584B1" w:rsidR="004C730F" w:rsidRDefault="004C730F" w:rsidP="00BE7ADE"/>
    <w:p w14:paraId="2F00569D" w14:textId="3770C7C8" w:rsidR="004C730F" w:rsidRDefault="004C730F" w:rsidP="00BE7ADE">
      <w:r>
        <w:t>________________________</w:t>
      </w:r>
      <w:r w:rsidR="00FA7126">
        <w:t>_______________</w:t>
      </w:r>
      <w:r>
        <w:t xml:space="preserve"> - </w:t>
      </w:r>
      <w:r w:rsidR="00FA7126">
        <w:t>Name/</w:t>
      </w:r>
      <w:r>
        <w:t>Signature of Custodian</w:t>
      </w:r>
    </w:p>
    <w:p w14:paraId="6147EA00" w14:textId="1EE8DBD7" w:rsidR="004C730F" w:rsidRDefault="004C730F" w:rsidP="00BE7ADE"/>
    <w:p w14:paraId="664698C6" w14:textId="3D5FE3AF" w:rsidR="004C730F" w:rsidRDefault="004C730F" w:rsidP="00BE7ADE"/>
    <w:p w14:paraId="22AE7ECD" w14:textId="3668A7F0" w:rsidR="004C730F" w:rsidRDefault="004C730F" w:rsidP="00BE7ADE"/>
    <w:p w14:paraId="67FF6A1E" w14:textId="326BE96B" w:rsidR="00FB42AA" w:rsidRDefault="00FB42AA" w:rsidP="00BE7ADE">
      <w:pPr>
        <w:rPr>
          <w:i/>
          <w:iCs/>
        </w:rPr>
      </w:pPr>
      <w:r>
        <w:rPr>
          <w:i/>
          <w:iCs/>
        </w:rPr>
        <w:t xml:space="preserve">All areas must be completed </w:t>
      </w:r>
      <w:r w:rsidR="00023C55">
        <w:rPr>
          <w:i/>
          <w:iCs/>
        </w:rPr>
        <w:t>to</w:t>
      </w:r>
      <w:r>
        <w:rPr>
          <w:i/>
          <w:iCs/>
        </w:rPr>
        <w:t xml:space="preserve"> accept the return of electronic gift cards.  Once confirmed, the HSP Study will be refunded to the original chartfield charged and added to Cost Analysis</w:t>
      </w:r>
      <w:r w:rsidR="00023C55">
        <w:rPr>
          <w:i/>
          <w:iCs/>
        </w:rPr>
        <w:t xml:space="preserve"> -</w:t>
      </w:r>
      <w:r>
        <w:rPr>
          <w:i/>
          <w:iCs/>
        </w:rPr>
        <w:t xml:space="preserve"> HSP inventory.</w:t>
      </w:r>
    </w:p>
    <w:p w14:paraId="662BC0FA" w14:textId="379717DA" w:rsidR="00FB42AA" w:rsidRDefault="00FB42AA" w:rsidP="00BE7ADE">
      <w:pPr>
        <w:rPr>
          <w:i/>
          <w:iCs/>
        </w:rPr>
      </w:pPr>
    </w:p>
    <w:p w14:paraId="3A7AE8A7" w14:textId="2E9DC852" w:rsidR="00FB42AA" w:rsidRPr="00FB42AA" w:rsidRDefault="00FB42AA" w:rsidP="00BE7ADE">
      <w:pPr>
        <w:rPr>
          <w:i/>
          <w:iCs/>
        </w:rPr>
      </w:pPr>
      <w:r>
        <w:rPr>
          <w:i/>
          <w:iCs/>
        </w:rPr>
        <w:t xml:space="preserve">If you have any further questions, please contact </w:t>
      </w:r>
      <w:hyperlink r:id="rId7" w:history="1">
        <w:r w:rsidRPr="00BE1EDE">
          <w:rPr>
            <w:rStyle w:val="Hyperlink"/>
            <w:i/>
            <w:iCs/>
          </w:rPr>
          <w:t>hsp@admin.ufl.edu</w:t>
        </w:r>
      </w:hyperlink>
      <w:r>
        <w:rPr>
          <w:i/>
          <w:iCs/>
        </w:rPr>
        <w:t xml:space="preserve"> </w:t>
      </w:r>
    </w:p>
    <w:sectPr w:rsidR="00FB42AA" w:rsidRPr="00FB42AA" w:rsidSect="00383D74">
      <w:headerReference w:type="first" r:id="rId8"/>
      <w:pgSz w:w="12240" w:h="15840" w:code="1"/>
      <w:pgMar w:top="1440" w:right="907" w:bottom="1440" w:left="1728" w:header="907" w:footer="3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AD4BC" w14:textId="77777777" w:rsidR="007A5E5F" w:rsidRDefault="007A5E5F">
      <w:r>
        <w:separator/>
      </w:r>
    </w:p>
  </w:endnote>
  <w:endnote w:type="continuationSeparator" w:id="0">
    <w:p w14:paraId="3B773C37" w14:textId="77777777" w:rsidR="007A5E5F" w:rsidRDefault="007A5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Garamond-Regular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-Italic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9B231" w14:textId="77777777" w:rsidR="007A5E5F" w:rsidRDefault="007A5E5F">
      <w:r>
        <w:separator/>
      </w:r>
    </w:p>
  </w:footnote>
  <w:footnote w:type="continuationSeparator" w:id="0">
    <w:p w14:paraId="52A0538C" w14:textId="77777777" w:rsidR="007A5E5F" w:rsidRDefault="007A5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AAD0D" w14:textId="77777777" w:rsidR="001C4FE3" w:rsidRDefault="001C4FE3" w:rsidP="00042149">
    <w:pPr>
      <w:widowControl w:val="0"/>
      <w:autoSpaceDE w:val="0"/>
      <w:autoSpaceDN w:val="0"/>
      <w:adjustRightInd w:val="0"/>
      <w:spacing w:line="240" w:lineRule="atLeast"/>
      <w:ind w:left="-1350" w:right="900"/>
      <w:rPr>
        <w:rFonts w:ascii="Palatino" w:eastAsia="Times New Roman" w:hAnsi="Palatino"/>
        <w:b/>
        <w:color w:val="092869"/>
        <w:sz w:val="20"/>
      </w:rPr>
    </w:pPr>
    <w:r>
      <w:rPr>
        <w:rFonts w:ascii="Palatino" w:eastAsia="Times New Roman" w:hAnsi="Palatino"/>
        <w:b/>
        <w:noProof/>
        <w:color w:val="092869"/>
        <w:sz w:val="20"/>
      </w:rPr>
      <w:drawing>
        <wp:inline distT="0" distB="0" distL="0" distR="0" wp14:anchorId="4586C464" wp14:editId="5E2908E4">
          <wp:extent cx="2295525" cy="419100"/>
          <wp:effectExtent l="0" t="0" r="9525" b="0"/>
          <wp:docPr id="1" name="Picture 1" descr="UF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F Signa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DDCCD2" w14:textId="77777777" w:rsidR="001C4FE3" w:rsidRDefault="001C4FE3" w:rsidP="00042149">
    <w:pPr>
      <w:widowControl w:val="0"/>
      <w:tabs>
        <w:tab w:val="left" w:pos="2980"/>
      </w:tabs>
      <w:autoSpaceDE w:val="0"/>
      <w:autoSpaceDN w:val="0"/>
      <w:adjustRightInd w:val="0"/>
      <w:spacing w:line="240" w:lineRule="atLeast"/>
      <w:ind w:right="900"/>
    </w:pPr>
  </w:p>
  <w:p w14:paraId="0707934C" w14:textId="060A7BFA" w:rsidR="001C4FE3" w:rsidRPr="00704158" w:rsidRDefault="001C4FE3" w:rsidP="002934C3">
    <w:pPr>
      <w:widowControl w:val="0"/>
      <w:tabs>
        <w:tab w:val="left" w:pos="6840"/>
      </w:tabs>
      <w:autoSpaceDE w:val="0"/>
      <w:autoSpaceDN w:val="0"/>
      <w:adjustRightInd w:val="0"/>
      <w:spacing w:line="240" w:lineRule="atLeast"/>
      <w:ind w:right="18"/>
      <w:rPr>
        <w:rFonts w:ascii="Palatino" w:eastAsia="Times New Roman" w:hAnsi="Palatino"/>
        <w:sz w:val="20"/>
      </w:rPr>
    </w:pPr>
    <w:r>
      <w:rPr>
        <w:rFonts w:ascii="Palatino" w:eastAsia="Times New Roman" w:hAnsi="Palatino"/>
        <w:b/>
        <w:sz w:val="20"/>
      </w:rPr>
      <w:t xml:space="preserve">Office of the </w:t>
    </w:r>
    <w:r w:rsidR="005D4D98">
      <w:rPr>
        <w:rFonts w:ascii="Palatino" w:eastAsia="Times New Roman" w:hAnsi="Palatino"/>
        <w:b/>
        <w:sz w:val="20"/>
      </w:rPr>
      <w:t>Vice President and</w:t>
    </w:r>
    <w:r w:rsidRPr="00704158">
      <w:rPr>
        <w:rFonts w:ascii="Palatino" w:eastAsia="Times New Roman" w:hAnsi="Palatino"/>
        <w:b/>
        <w:sz w:val="20"/>
      </w:rPr>
      <w:tab/>
    </w:r>
    <w:r w:rsidR="00586757">
      <w:rPr>
        <w:rFonts w:ascii="Palatino" w:eastAsia="Times New Roman" w:hAnsi="Palatino"/>
        <w:sz w:val="20"/>
      </w:rPr>
      <w:t>971 Elmore Hall</w:t>
    </w:r>
  </w:p>
  <w:p w14:paraId="48AA7997" w14:textId="4C6A1F91" w:rsidR="001C4FE3" w:rsidRPr="00704158" w:rsidRDefault="005D4D98" w:rsidP="002934C3">
    <w:pPr>
      <w:widowControl w:val="0"/>
      <w:tabs>
        <w:tab w:val="left" w:pos="6840"/>
      </w:tabs>
      <w:autoSpaceDE w:val="0"/>
      <w:autoSpaceDN w:val="0"/>
      <w:adjustRightInd w:val="0"/>
      <w:spacing w:line="240" w:lineRule="atLeast"/>
      <w:ind w:right="18"/>
      <w:rPr>
        <w:rFonts w:ascii="Palatino" w:eastAsia="Times New Roman" w:hAnsi="Palatino"/>
        <w:sz w:val="20"/>
      </w:rPr>
    </w:pPr>
    <w:r>
      <w:rPr>
        <w:rFonts w:ascii="Palatino" w:eastAsia="Times New Roman" w:hAnsi="Palatino"/>
        <w:b/>
        <w:sz w:val="20"/>
      </w:rPr>
      <w:t>Chief Financial Officer</w:t>
    </w:r>
    <w:r w:rsidR="001C4FE3" w:rsidRPr="00704158">
      <w:rPr>
        <w:rFonts w:ascii="Palatino" w:eastAsia="Times New Roman" w:hAnsi="Palatino"/>
        <w:sz w:val="20"/>
      </w:rPr>
      <w:tab/>
      <w:t>PO Box 1</w:t>
    </w:r>
    <w:r w:rsidR="00586757">
      <w:rPr>
        <w:rFonts w:ascii="Palatino" w:eastAsia="Times New Roman" w:hAnsi="Palatino"/>
        <w:sz w:val="20"/>
      </w:rPr>
      <w:t>15350</w:t>
    </w:r>
  </w:p>
  <w:p w14:paraId="4F076B6C" w14:textId="77777777" w:rsidR="001C4FE3" w:rsidRPr="00704158" w:rsidRDefault="001C4FE3" w:rsidP="002934C3">
    <w:pPr>
      <w:widowControl w:val="0"/>
      <w:tabs>
        <w:tab w:val="left" w:pos="6840"/>
      </w:tabs>
      <w:autoSpaceDE w:val="0"/>
      <w:autoSpaceDN w:val="0"/>
      <w:adjustRightInd w:val="0"/>
      <w:spacing w:line="240" w:lineRule="atLeast"/>
      <w:ind w:right="18"/>
      <w:rPr>
        <w:rFonts w:ascii="Palatino" w:eastAsia="Times New Roman" w:hAnsi="Palatino"/>
        <w:sz w:val="20"/>
      </w:rPr>
    </w:pPr>
    <w:r w:rsidRPr="00704158">
      <w:rPr>
        <w:rFonts w:ascii="Palatino" w:eastAsia="Times New Roman" w:hAnsi="Palatino"/>
        <w:sz w:val="20"/>
      </w:rPr>
      <w:t>Finance and Accounting Division</w:t>
    </w:r>
    <w:r w:rsidRPr="00704158">
      <w:rPr>
        <w:rFonts w:ascii="Palatino" w:eastAsia="Times New Roman" w:hAnsi="Palatino"/>
        <w:sz w:val="20"/>
      </w:rPr>
      <w:tab/>
    </w:r>
    <w:smartTag w:uri="urn:schemas-microsoft-com:office:smarttags" w:element="place">
      <w:smartTag w:uri="urn:schemas-microsoft-com:office:smarttags" w:element="City">
        <w:r w:rsidRPr="00704158">
          <w:rPr>
            <w:rFonts w:ascii="Palatino" w:eastAsia="Times New Roman" w:hAnsi="Palatino"/>
            <w:sz w:val="20"/>
          </w:rPr>
          <w:t>Gainesville</w:t>
        </w:r>
      </w:smartTag>
      <w:r w:rsidRPr="00704158">
        <w:rPr>
          <w:rFonts w:ascii="Palatino" w:eastAsia="Times New Roman" w:hAnsi="Palatino"/>
          <w:sz w:val="20"/>
        </w:rPr>
        <w:t xml:space="preserve">, </w:t>
      </w:r>
      <w:smartTag w:uri="urn:schemas-microsoft-com:office:smarttags" w:element="State">
        <w:r w:rsidRPr="00704158">
          <w:rPr>
            <w:rFonts w:ascii="Palatino" w:eastAsia="Times New Roman" w:hAnsi="Palatino"/>
            <w:sz w:val="20"/>
          </w:rPr>
          <w:t>FL</w:t>
        </w:r>
      </w:smartTag>
      <w:r w:rsidRPr="00704158">
        <w:rPr>
          <w:rFonts w:ascii="Palatino" w:eastAsia="Times New Roman" w:hAnsi="Palatino"/>
          <w:sz w:val="20"/>
        </w:rPr>
        <w:t xml:space="preserve"> </w:t>
      </w:r>
      <w:smartTag w:uri="urn:schemas-microsoft-com:office:smarttags" w:element="PostalCode">
        <w:r w:rsidRPr="00704158">
          <w:rPr>
            <w:rFonts w:ascii="Palatino" w:eastAsia="Times New Roman" w:hAnsi="Palatino"/>
            <w:sz w:val="20"/>
          </w:rPr>
          <w:t>32611-2008</w:t>
        </w:r>
      </w:smartTag>
    </w:smartTag>
  </w:p>
  <w:p w14:paraId="6AB0F8B5" w14:textId="1EB3557D" w:rsidR="001C4FE3" w:rsidRPr="00704158" w:rsidRDefault="00586757" w:rsidP="002934C3">
    <w:pPr>
      <w:widowControl w:val="0"/>
      <w:tabs>
        <w:tab w:val="left" w:pos="6840"/>
      </w:tabs>
      <w:autoSpaceDE w:val="0"/>
      <w:autoSpaceDN w:val="0"/>
      <w:adjustRightInd w:val="0"/>
      <w:spacing w:line="240" w:lineRule="atLeast"/>
      <w:ind w:right="18"/>
      <w:rPr>
        <w:rFonts w:ascii="Palatino" w:eastAsia="Times New Roman" w:hAnsi="Palatino"/>
        <w:sz w:val="20"/>
      </w:rPr>
    </w:pPr>
    <w:r>
      <w:rPr>
        <w:rFonts w:ascii="Palatino-Italic" w:eastAsia="Times New Roman" w:hAnsi="Palatino-Italic"/>
        <w:i/>
        <w:sz w:val="20"/>
      </w:rPr>
      <w:t>Cost Analysis/Construction Accounting</w:t>
    </w:r>
    <w:r w:rsidR="001C4FE3" w:rsidRPr="00704158">
      <w:rPr>
        <w:rFonts w:ascii="Palatino" w:eastAsia="Times New Roman" w:hAnsi="Palatino"/>
        <w:sz w:val="20"/>
      </w:rPr>
      <w:tab/>
      <w:t>3</w:t>
    </w:r>
    <w:r w:rsidR="000D01AD">
      <w:rPr>
        <w:rFonts w:ascii="Palatino" w:eastAsia="Times New Roman" w:hAnsi="Palatino"/>
        <w:sz w:val="20"/>
      </w:rPr>
      <w:t>52-392-</w:t>
    </w:r>
    <w:r>
      <w:rPr>
        <w:rFonts w:ascii="Palatino" w:eastAsia="Times New Roman" w:hAnsi="Palatino"/>
        <w:sz w:val="20"/>
      </w:rPr>
      <w:t>5778</w:t>
    </w:r>
  </w:p>
  <w:p w14:paraId="224215DE" w14:textId="60E358BA" w:rsidR="001C4FE3" w:rsidRPr="00704158" w:rsidRDefault="001C4FE3" w:rsidP="002934C3">
    <w:pPr>
      <w:widowControl w:val="0"/>
      <w:tabs>
        <w:tab w:val="left" w:pos="6840"/>
      </w:tabs>
      <w:autoSpaceDE w:val="0"/>
      <w:autoSpaceDN w:val="0"/>
      <w:adjustRightInd w:val="0"/>
      <w:spacing w:line="240" w:lineRule="atLeast"/>
      <w:ind w:right="18"/>
      <w:rPr>
        <w:rFonts w:ascii="Palatino" w:eastAsia="Times New Roman" w:hAnsi="Palatino"/>
        <w:sz w:val="20"/>
      </w:rPr>
    </w:pPr>
    <w:r>
      <w:rPr>
        <w:rFonts w:ascii="Palatino" w:eastAsia="Times New Roman" w:hAnsi="Palatino" w:hint="cs"/>
        <w:sz w:val="20"/>
      </w:rPr>
      <w:t>http://www.fa.ufl.edu</w:t>
    </w:r>
    <w:r w:rsidRPr="00704158">
      <w:rPr>
        <w:rFonts w:ascii="Palatino" w:eastAsia="Times New Roman" w:hAnsi="Palatino"/>
        <w:sz w:val="20"/>
      </w:rPr>
      <w:tab/>
    </w:r>
  </w:p>
  <w:p w14:paraId="5C4D9E85" w14:textId="77777777" w:rsidR="001C4FE3" w:rsidRPr="00465D64" w:rsidRDefault="001C4FE3" w:rsidP="00042149">
    <w:pPr>
      <w:widowControl w:val="0"/>
      <w:tabs>
        <w:tab w:val="left" w:pos="2980"/>
      </w:tabs>
      <w:autoSpaceDE w:val="0"/>
      <w:autoSpaceDN w:val="0"/>
      <w:adjustRightInd w:val="0"/>
      <w:spacing w:line="240" w:lineRule="atLeast"/>
      <w:ind w:right="900"/>
      <w:rPr>
        <w:rFonts w:ascii="Palatino" w:eastAsia="Times New Roman" w:hAnsi="Palatino"/>
        <w:color w:val="0021A5"/>
        <w:sz w:val="20"/>
      </w:rPr>
    </w:pPr>
  </w:p>
  <w:p w14:paraId="28C728FD" w14:textId="77777777" w:rsidR="001C4FE3" w:rsidRPr="00465D64" w:rsidRDefault="001C4FE3" w:rsidP="00042149">
    <w:pPr>
      <w:widowControl w:val="0"/>
      <w:tabs>
        <w:tab w:val="left" w:pos="2980"/>
      </w:tabs>
      <w:autoSpaceDE w:val="0"/>
      <w:autoSpaceDN w:val="0"/>
      <w:adjustRightInd w:val="0"/>
      <w:spacing w:line="240" w:lineRule="atLeast"/>
      <w:ind w:right="900"/>
      <w:rPr>
        <w:rFonts w:ascii="Palatino" w:eastAsia="Times New Roman" w:hAnsi="Palatino"/>
        <w:color w:val="0021A5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1E478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>
      <o:colormru v:ext="edit" colors="#154995,#0928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ADE"/>
    <w:rsid w:val="00000EAE"/>
    <w:rsid w:val="00023C55"/>
    <w:rsid w:val="0003579F"/>
    <w:rsid w:val="000401F4"/>
    <w:rsid w:val="00042149"/>
    <w:rsid w:val="00075B5F"/>
    <w:rsid w:val="0009799A"/>
    <w:rsid w:val="000D01AD"/>
    <w:rsid w:val="001100C2"/>
    <w:rsid w:val="001916ED"/>
    <w:rsid w:val="001B4AE5"/>
    <w:rsid w:val="001C4FE3"/>
    <w:rsid w:val="002934C3"/>
    <w:rsid w:val="002A1442"/>
    <w:rsid w:val="002E11A8"/>
    <w:rsid w:val="002E4EC0"/>
    <w:rsid w:val="002F2E21"/>
    <w:rsid w:val="0037177F"/>
    <w:rsid w:val="00380150"/>
    <w:rsid w:val="00381ABD"/>
    <w:rsid w:val="00383D74"/>
    <w:rsid w:val="003D622E"/>
    <w:rsid w:val="0041160E"/>
    <w:rsid w:val="00465D64"/>
    <w:rsid w:val="004C730F"/>
    <w:rsid w:val="005077F2"/>
    <w:rsid w:val="00517B46"/>
    <w:rsid w:val="00533AE3"/>
    <w:rsid w:val="00551AB1"/>
    <w:rsid w:val="00554160"/>
    <w:rsid w:val="00562131"/>
    <w:rsid w:val="00573569"/>
    <w:rsid w:val="00586757"/>
    <w:rsid w:val="005A15F4"/>
    <w:rsid w:val="005D4D98"/>
    <w:rsid w:val="005D6D5B"/>
    <w:rsid w:val="005E5DAB"/>
    <w:rsid w:val="0064161A"/>
    <w:rsid w:val="006876D5"/>
    <w:rsid w:val="006A7F11"/>
    <w:rsid w:val="006B7D2C"/>
    <w:rsid w:val="00704158"/>
    <w:rsid w:val="0070494F"/>
    <w:rsid w:val="0078300B"/>
    <w:rsid w:val="00795FF1"/>
    <w:rsid w:val="007A5E5F"/>
    <w:rsid w:val="00844F62"/>
    <w:rsid w:val="008C2C3B"/>
    <w:rsid w:val="009518D3"/>
    <w:rsid w:val="00986CD1"/>
    <w:rsid w:val="00A13DED"/>
    <w:rsid w:val="00AB5DED"/>
    <w:rsid w:val="00AE5DE8"/>
    <w:rsid w:val="00B808AF"/>
    <w:rsid w:val="00B85CF8"/>
    <w:rsid w:val="00BA2888"/>
    <w:rsid w:val="00BC269D"/>
    <w:rsid w:val="00BE724E"/>
    <w:rsid w:val="00BE7ADE"/>
    <w:rsid w:val="00C32BCA"/>
    <w:rsid w:val="00D223E3"/>
    <w:rsid w:val="00D36BF8"/>
    <w:rsid w:val="00DD610D"/>
    <w:rsid w:val="00E21A00"/>
    <w:rsid w:val="00E515AF"/>
    <w:rsid w:val="00ED29CB"/>
    <w:rsid w:val="00F308F1"/>
    <w:rsid w:val="00F934AA"/>
    <w:rsid w:val="00FA1930"/>
    <w:rsid w:val="00FA671D"/>
    <w:rsid w:val="00FA7126"/>
    <w:rsid w:val="00FB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4097">
      <o:colormru v:ext="edit" colors="#154995,#092869"/>
    </o:shapedefaults>
    <o:shapelayout v:ext="edit">
      <o:idmap v:ext="edit" data="1"/>
    </o:shapelayout>
  </w:shapeDefaults>
  <w:decimalSymbol w:val="."/>
  <w:listSeparator w:val=","/>
  <w14:docId w14:val="2AF73F7F"/>
  <w15:chartTrackingRefBased/>
  <w15:docId w15:val="{F7B50527-E773-440F-9B85-B3A8B8BCF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Palatino" w:hAnsi="Palatino"/>
    </w:rPr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/>
      <w:color w:val="000000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NormalParagraphStyle">
    <w:name w:val="NormalParagraphStyle"/>
    <w:basedOn w:val="Noparagraphstyle"/>
    <w:pPr>
      <w:spacing w:line="260" w:lineRule="atLeast"/>
    </w:pPr>
    <w:rPr>
      <w:rFonts w:ascii="AGaramond-Regular" w:hAnsi="AGaramond-Regular"/>
      <w:sz w:val="22"/>
    </w:rPr>
  </w:style>
  <w:style w:type="paragraph" w:styleId="BodyTextIndent">
    <w:name w:val="Body Text Indent"/>
    <w:basedOn w:val="Normal"/>
    <w:pPr>
      <w:ind w:hanging="9630"/>
    </w:pPr>
    <w:rPr>
      <w:rFonts w:ascii="Geneva" w:hAnsi="Geneva"/>
      <w:color w:val="000000"/>
      <w:sz w:val="20"/>
    </w:rPr>
  </w:style>
  <w:style w:type="paragraph" w:styleId="BlockText">
    <w:name w:val="Block Text"/>
    <w:basedOn w:val="Normal"/>
    <w:pPr>
      <w:ind w:left="1170" w:right="720"/>
    </w:pPr>
    <w:rPr>
      <w:rFonts w:ascii="Palatino" w:hAnsi="Palatino"/>
      <w:color w:val="000000"/>
      <w:sz w:val="20"/>
    </w:rPr>
  </w:style>
  <w:style w:type="paragraph" w:styleId="BalloonText">
    <w:name w:val="Balloon Text"/>
    <w:basedOn w:val="Normal"/>
    <w:link w:val="BalloonTextChar"/>
    <w:rsid w:val="002E11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E11A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B42AA"/>
    <w:rPr>
      <w:color w:val="605E5C"/>
      <w:shd w:val="clear" w:color="auto" w:fill="E1DFDD"/>
    </w:rPr>
  </w:style>
  <w:style w:type="table" w:styleId="TableGrid">
    <w:name w:val="Table Grid"/>
    <w:basedOn w:val="TableNormal"/>
    <w:rsid w:val="00E51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sp@admin.ufl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139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UF NAPA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gasperj</dc:creator>
  <cp:keywords/>
  <cp:lastModifiedBy>Harrell,Brenda B</cp:lastModifiedBy>
  <cp:revision>13</cp:revision>
  <cp:lastPrinted>2006-07-20T19:30:00Z</cp:lastPrinted>
  <dcterms:created xsi:type="dcterms:W3CDTF">2021-08-05T18:06:00Z</dcterms:created>
  <dcterms:modified xsi:type="dcterms:W3CDTF">2021-08-05T18:54:00Z</dcterms:modified>
</cp:coreProperties>
</file>